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7F9" w:rsidRDefault="003B07F9" w:rsidP="003B07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7F9" w:rsidRDefault="003B07F9" w:rsidP="003B07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07E1" w:rsidRPr="003B07F9" w:rsidRDefault="003B07F9" w:rsidP="003B07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7F9">
        <w:rPr>
          <w:rFonts w:ascii="Times New Roman" w:hAnsi="Times New Roman" w:cs="Times New Roman"/>
          <w:b/>
          <w:sz w:val="24"/>
          <w:szCs w:val="24"/>
        </w:rPr>
        <w:t>По программе Образовательная п</w:t>
      </w:r>
      <w:r w:rsidR="00AE46A1">
        <w:rPr>
          <w:rFonts w:ascii="Times New Roman" w:hAnsi="Times New Roman" w:cs="Times New Roman"/>
          <w:b/>
          <w:sz w:val="24"/>
          <w:szCs w:val="24"/>
        </w:rPr>
        <w:t>рограмма профессиональной подготовки водителей транспортных средств категории «В</w:t>
      </w:r>
      <w:bookmarkStart w:id="0" w:name="_GoBack"/>
      <w:bookmarkEnd w:id="0"/>
      <w:r w:rsidR="00AE46A1">
        <w:rPr>
          <w:rFonts w:ascii="Times New Roman" w:hAnsi="Times New Roman" w:cs="Times New Roman"/>
          <w:b/>
          <w:sz w:val="24"/>
          <w:szCs w:val="24"/>
        </w:rPr>
        <w:t>»</w:t>
      </w:r>
    </w:p>
    <w:p w:rsidR="003B07F9" w:rsidRDefault="003B07F9">
      <w:pPr>
        <w:rPr>
          <w:rFonts w:ascii="Times New Roman" w:hAnsi="Times New Roman" w:cs="Times New Roman"/>
          <w:sz w:val="24"/>
          <w:szCs w:val="24"/>
        </w:rPr>
      </w:pPr>
    </w:p>
    <w:p w:rsidR="003B07F9" w:rsidRDefault="003B07F9">
      <w:pPr>
        <w:rPr>
          <w:rFonts w:ascii="Times New Roman" w:hAnsi="Times New Roman" w:cs="Times New Roman"/>
          <w:sz w:val="24"/>
          <w:szCs w:val="24"/>
        </w:rPr>
      </w:pPr>
    </w:p>
    <w:p w:rsidR="003B07F9" w:rsidRPr="003B07F9" w:rsidRDefault="003B07F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B07F9" w:rsidRPr="003B07F9" w:rsidTr="003B07F9">
        <w:tc>
          <w:tcPr>
            <w:tcW w:w="4672" w:type="dxa"/>
          </w:tcPr>
          <w:p w:rsidR="003B07F9" w:rsidRPr="003B07F9" w:rsidRDefault="003B0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реализуемым образовательным программам за счет бюджетных ассигнований федерального бюджета</w:t>
            </w:r>
          </w:p>
        </w:tc>
        <w:tc>
          <w:tcPr>
            <w:tcW w:w="4673" w:type="dxa"/>
          </w:tcPr>
          <w:p w:rsid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F9" w:rsidRP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07F9" w:rsidRPr="003B07F9" w:rsidTr="003B07F9">
        <w:tc>
          <w:tcPr>
            <w:tcW w:w="4672" w:type="dxa"/>
          </w:tcPr>
          <w:p w:rsidR="003B07F9" w:rsidRPr="003B07F9" w:rsidRDefault="003B0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реализуемым образовательным программам за счет бюджетных ассигнований бюджетов субъектов Российской Федерации</w:t>
            </w:r>
          </w:p>
        </w:tc>
        <w:tc>
          <w:tcPr>
            <w:tcW w:w="4673" w:type="dxa"/>
          </w:tcPr>
          <w:p w:rsid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F9" w:rsidRP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07F9" w:rsidRPr="003B07F9" w:rsidTr="003B07F9">
        <w:tc>
          <w:tcPr>
            <w:tcW w:w="4672" w:type="dxa"/>
          </w:tcPr>
          <w:p w:rsidR="003B07F9" w:rsidRPr="003B07F9" w:rsidRDefault="003B0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реализуемым образовательным программам за счет бюджетных ассигнований местных бюджетов</w:t>
            </w:r>
          </w:p>
        </w:tc>
        <w:tc>
          <w:tcPr>
            <w:tcW w:w="4673" w:type="dxa"/>
          </w:tcPr>
          <w:p w:rsid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7F9" w:rsidRPr="003B07F9" w:rsidRDefault="003B07F9" w:rsidP="003B0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7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07F9" w:rsidRPr="003B07F9" w:rsidRDefault="003B07F9">
      <w:pPr>
        <w:rPr>
          <w:rFonts w:ascii="Times New Roman" w:hAnsi="Times New Roman" w:cs="Times New Roman"/>
          <w:sz w:val="24"/>
          <w:szCs w:val="24"/>
        </w:rPr>
      </w:pPr>
    </w:p>
    <w:sectPr w:rsidR="003B07F9" w:rsidRPr="003B0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F9"/>
    <w:rsid w:val="002707E1"/>
    <w:rsid w:val="003B07F9"/>
    <w:rsid w:val="00A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84AC5"/>
  <w15:chartTrackingRefBased/>
  <w15:docId w15:val="{936FF91E-09F5-48C9-8260-93B1BAD5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0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2026-07-13T11:51:00Z</dcterms:created>
  <dcterms:modified xsi:type="dcterms:W3CDTF">2026-07-14T06:33:00Z</dcterms:modified>
</cp:coreProperties>
</file>